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E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DATI RELATIVI ALL’AMMONTARE COMPLESSIVO DEI PREMI COLLEGATI ALLA PERFORMANCE</w:t>
      </w:r>
    </w:p>
    <w:p w:rsidR="00842EDE" w:rsidRDefault="004656CA" w:rsidP="00842EDE">
      <w:pPr>
        <w:jc w:val="center"/>
        <w:rPr>
          <w:rFonts w:asciiTheme="majorHAnsi" w:hAnsiTheme="majorHAnsi"/>
          <w:b/>
          <w:sz w:val="24"/>
          <w:szCs w:val="24"/>
        </w:rPr>
      </w:pPr>
      <w:r w:rsidRPr="004656CA">
        <w:rPr>
          <w:rFonts w:asciiTheme="majorHAnsi" w:hAnsiTheme="majorHAnsi"/>
          <w:b/>
          <w:sz w:val="24"/>
          <w:szCs w:val="24"/>
        </w:rPr>
        <w:t>A.M.E.S. S.p.A.</w:t>
      </w:r>
    </w:p>
    <w:p w:rsidR="00B47BE3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p w:rsidR="00B47BE3" w:rsidRPr="004656CA" w:rsidRDefault="00B47BE3" w:rsidP="00842EDE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Spec="center" w:tblpY="358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559"/>
      </w:tblGrid>
      <w:tr w:rsidR="00490744" w:rsidTr="00872C3D">
        <w:trPr>
          <w:trHeight w:val="281"/>
        </w:trPr>
        <w:tc>
          <w:tcPr>
            <w:tcW w:w="5920" w:type="dxa"/>
            <w:gridSpan w:val="4"/>
            <w:shd w:val="clear" w:color="auto" w:fill="99FF99"/>
            <w:vAlign w:val="center"/>
          </w:tcPr>
          <w:p w:rsidR="00490744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90744" w:rsidRDefault="00872C3D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Entità del premio mediamente conseguibile anno 2014</w:t>
            </w:r>
          </w:p>
          <w:p w:rsidR="00490744" w:rsidRPr="004656CA" w:rsidRDefault="00490744" w:rsidP="00B47BE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72C3D" w:rsidTr="00872C3D">
        <w:trPr>
          <w:trHeight w:val="281"/>
        </w:trPr>
        <w:tc>
          <w:tcPr>
            <w:tcW w:w="1809" w:type="dxa"/>
            <w:vAlign w:val="center"/>
          </w:tcPr>
          <w:p w:rsidR="00872C3D" w:rsidRPr="00490744" w:rsidRDefault="00872C3D" w:rsidP="00B47B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CCNL</w:t>
            </w:r>
          </w:p>
        </w:tc>
        <w:tc>
          <w:tcPr>
            <w:tcW w:w="1418" w:type="dxa"/>
            <w:vAlign w:val="center"/>
          </w:tcPr>
          <w:p w:rsidR="00872C3D" w:rsidRPr="00490744" w:rsidRDefault="00872C3D" w:rsidP="00872C3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Montante Premio </w:t>
            </w:r>
          </w:p>
        </w:tc>
        <w:tc>
          <w:tcPr>
            <w:tcW w:w="1134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N° medio dipendenti</w:t>
            </w:r>
          </w:p>
        </w:tc>
        <w:tc>
          <w:tcPr>
            <w:tcW w:w="1559" w:type="dxa"/>
            <w:vAlign w:val="center"/>
          </w:tcPr>
          <w:p w:rsidR="00872C3D" w:rsidRPr="00490744" w:rsidRDefault="00872C3D" w:rsidP="00B47B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Premio mediamente conseguibile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TERRITORIALE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ARAN</w:t>
            </w: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13</w:t>
            </w:r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076</w:t>
            </w:r>
            <w:r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€ 400,00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SETTORE FARMACIE</w:t>
            </w:r>
            <w:r w:rsidR="00941E44">
              <w:rPr>
                <w:rFonts w:ascii="Cambria" w:hAnsi="Cambria"/>
                <w:sz w:val="18"/>
                <w:szCs w:val="18"/>
              </w:rPr>
              <w:t xml:space="preserve"> E IMPIEGATI CCNL ASSOFARM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Pr="00490744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941E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7BE3">
              <w:rPr>
                <w:rFonts w:ascii="Cambria" w:hAnsi="Cambria"/>
                <w:b/>
                <w:sz w:val="18"/>
                <w:szCs w:val="18"/>
              </w:rPr>
              <w:t xml:space="preserve">€ 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41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.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815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,</w:t>
            </w:r>
            <w:r w:rsidR="00941E44">
              <w:rPr>
                <w:rFonts w:ascii="Cambria" w:hAnsi="Cambria"/>
                <w:b/>
                <w:sz w:val="18"/>
                <w:szCs w:val="18"/>
              </w:rPr>
              <w:t>74</w:t>
            </w:r>
          </w:p>
        </w:tc>
        <w:tc>
          <w:tcPr>
            <w:tcW w:w="1134" w:type="dxa"/>
            <w:vAlign w:val="center"/>
          </w:tcPr>
          <w:p w:rsidR="00872C3D" w:rsidRPr="00B47BE3" w:rsidRDefault="00941E44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872C3D" w:rsidRPr="00B47BE3" w:rsidRDefault="00467AF3" w:rsidP="0093253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€ 4</w:t>
            </w:r>
            <w:r w:rsidR="0093253A">
              <w:rPr>
                <w:rFonts w:ascii="Cambria" w:hAnsi="Cambria"/>
                <w:b/>
                <w:sz w:val="18"/>
                <w:szCs w:val="18"/>
              </w:rPr>
              <w:t>98</w:t>
            </w:r>
            <w:r>
              <w:rPr>
                <w:rFonts w:ascii="Cambria" w:hAnsi="Cambria"/>
                <w:b/>
                <w:sz w:val="18"/>
                <w:szCs w:val="18"/>
              </w:rPr>
              <w:t>,00</w:t>
            </w:r>
          </w:p>
        </w:tc>
      </w:tr>
      <w:tr w:rsidR="00872C3D" w:rsidRPr="007710EA" w:rsidTr="00872C3D">
        <w:tc>
          <w:tcPr>
            <w:tcW w:w="1809" w:type="dxa"/>
            <w:vAlign w:val="center"/>
          </w:tcPr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CONFSERVIZI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PERSONALE DIRIGENTE</w:t>
            </w:r>
          </w:p>
          <w:p w:rsidR="00872C3D" w:rsidRDefault="00872C3D" w:rsidP="00B47B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€ 12.000,00*</w:t>
            </w:r>
          </w:p>
        </w:tc>
        <w:tc>
          <w:tcPr>
            <w:tcW w:w="1134" w:type="dxa"/>
            <w:vAlign w:val="center"/>
          </w:tcPr>
          <w:p w:rsidR="00872C3D" w:rsidRPr="00B47BE3" w:rsidRDefault="00872C3D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872C3D" w:rsidRPr="00B47BE3" w:rsidRDefault="001F44E1" w:rsidP="00B47BE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€ 12.000,00</w:t>
            </w:r>
            <w:r w:rsidR="00467AF3"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</w:tr>
    </w:tbl>
    <w:p w:rsidR="004656CA" w:rsidRPr="004656CA" w:rsidRDefault="004656CA" w:rsidP="004656CA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Default="00166F04">
      <w:pPr>
        <w:jc w:val="center"/>
        <w:rPr>
          <w:rFonts w:asciiTheme="majorHAnsi" w:hAnsiTheme="majorHAnsi"/>
          <w:b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FA14DE" w:rsidRDefault="00FA14DE" w:rsidP="00166F04">
      <w:pPr>
        <w:rPr>
          <w:rFonts w:asciiTheme="majorHAnsi" w:hAnsiTheme="majorHAnsi"/>
          <w:sz w:val="24"/>
          <w:szCs w:val="24"/>
        </w:rPr>
      </w:pPr>
    </w:p>
    <w:p w:rsidR="00FA14DE" w:rsidRPr="00166F04" w:rsidRDefault="00FA14DE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P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166F04" w:rsidRDefault="00166F04" w:rsidP="00166F04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941E44" w:rsidRDefault="00941E44" w:rsidP="00FA14DE">
      <w:pPr>
        <w:rPr>
          <w:rFonts w:asciiTheme="majorHAnsi" w:hAnsiTheme="majorHAnsi"/>
          <w:sz w:val="24"/>
          <w:szCs w:val="24"/>
        </w:rPr>
      </w:pPr>
    </w:p>
    <w:p w:rsidR="000605B3" w:rsidRPr="00FA14DE" w:rsidRDefault="00FA14DE" w:rsidP="00FA14D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Pr="00FA14DE">
        <w:rPr>
          <w:rFonts w:asciiTheme="majorHAnsi" w:hAnsiTheme="majorHAnsi"/>
          <w:sz w:val="20"/>
          <w:szCs w:val="20"/>
        </w:rPr>
        <w:t xml:space="preserve">Tale importo ricomprende la produttività degli anni 2011 – 2012 – 2013 e 2014 </w:t>
      </w:r>
    </w:p>
    <w:p w:rsidR="00114416" w:rsidRDefault="00114416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166F04">
      <w:pPr>
        <w:rPr>
          <w:rFonts w:asciiTheme="majorHAnsi" w:hAnsiTheme="majorHAnsi"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</w:p>
    <w:p w:rsidR="000605B3" w:rsidRDefault="000605B3" w:rsidP="000605B3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06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0605B3"/>
    <w:rsid w:val="00114416"/>
    <w:rsid w:val="00166F04"/>
    <w:rsid w:val="00177152"/>
    <w:rsid w:val="001C487A"/>
    <w:rsid w:val="001C7B67"/>
    <w:rsid w:val="001F44E1"/>
    <w:rsid w:val="002452BF"/>
    <w:rsid w:val="002F5BD7"/>
    <w:rsid w:val="00334F7B"/>
    <w:rsid w:val="004145FB"/>
    <w:rsid w:val="004656CA"/>
    <w:rsid w:val="00467AF3"/>
    <w:rsid w:val="00490744"/>
    <w:rsid w:val="005A6C5A"/>
    <w:rsid w:val="00682191"/>
    <w:rsid w:val="00750E59"/>
    <w:rsid w:val="007710EA"/>
    <w:rsid w:val="007D4941"/>
    <w:rsid w:val="008224BB"/>
    <w:rsid w:val="00842EDE"/>
    <w:rsid w:val="00872C3D"/>
    <w:rsid w:val="0093253A"/>
    <w:rsid w:val="00941E44"/>
    <w:rsid w:val="00973CA3"/>
    <w:rsid w:val="00A97515"/>
    <w:rsid w:val="00B47BE3"/>
    <w:rsid w:val="00B950CD"/>
    <w:rsid w:val="00B95502"/>
    <w:rsid w:val="00C84C89"/>
    <w:rsid w:val="00DE01FC"/>
    <w:rsid w:val="00F9751A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66F0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18</cp:revision>
  <dcterms:created xsi:type="dcterms:W3CDTF">2015-09-10T10:35:00Z</dcterms:created>
  <dcterms:modified xsi:type="dcterms:W3CDTF">2015-12-01T15:59:00Z</dcterms:modified>
</cp:coreProperties>
</file>